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05" w:rsidRPr="002807E5" w:rsidRDefault="00AD3405" w:rsidP="00AD3405">
      <w:pPr>
        <w:pStyle w:val="Header"/>
        <w:rPr>
          <w:sz w:val="22"/>
          <w:szCs w:val="22"/>
        </w:rPr>
      </w:pPr>
      <w:r w:rsidRPr="002807E5">
        <w:rPr>
          <w:sz w:val="22"/>
          <w:szCs w:val="22"/>
        </w:rPr>
        <w:t xml:space="preserve">Indian Journal of Basic and Applied Medical Research; March 2016: Vol.-5, Issue- 2, P. </w:t>
      </w:r>
      <w:r w:rsidR="00734170">
        <w:rPr>
          <w:sz w:val="22"/>
          <w:szCs w:val="22"/>
        </w:rPr>
        <w:t>185-190</w:t>
      </w:r>
    </w:p>
    <w:p w:rsidR="00AD3405" w:rsidRDefault="00AD3405" w:rsidP="00AD3405">
      <w:pPr>
        <w:pStyle w:val="Header"/>
        <w:jc w:val="center"/>
      </w:pPr>
    </w:p>
    <w:p w:rsidR="00734170" w:rsidRPr="00DF7910" w:rsidRDefault="00734170" w:rsidP="00734170">
      <w:pPr>
        <w:spacing w:line="360" w:lineRule="auto"/>
        <w:jc w:val="both"/>
        <w:outlineLvl w:val="0"/>
        <w:rPr>
          <w:rFonts w:asciiTheme="majorHAnsi" w:hAnsiTheme="majorHAnsi"/>
          <w:b/>
          <w:color w:val="000000"/>
        </w:rPr>
      </w:pPr>
      <w:r w:rsidRPr="00DF7910">
        <w:rPr>
          <w:rFonts w:asciiTheme="majorHAnsi" w:hAnsiTheme="majorHAnsi"/>
          <w:b/>
          <w:color w:val="000000"/>
          <w:highlight w:val="lightGray"/>
        </w:rPr>
        <w:t>Original article</w:t>
      </w:r>
    </w:p>
    <w:p w:rsidR="00734170" w:rsidRDefault="00734170" w:rsidP="00734170">
      <w:pPr>
        <w:spacing w:line="360" w:lineRule="auto"/>
        <w:ind w:right="692"/>
        <w:rPr>
          <w:rFonts w:asciiTheme="majorHAnsi" w:hAnsiTheme="majorHAnsi"/>
          <w:b/>
          <w:color w:val="000000"/>
          <w:sz w:val="20"/>
          <w:szCs w:val="20"/>
          <w:shd w:val="clear" w:color="auto" w:fill="FFFFFF"/>
        </w:rPr>
      </w:pPr>
      <w:r w:rsidRPr="00DF7910">
        <w:rPr>
          <w:rFonts w:asciiTheme="majorHAnsi" w:hAnsiTheme="majorHAnsi"/>
          <w:b/>
          <w:color w:val="365F91" w:themeColor="accent1" w:themeShade="BF"/>
          <w:sz w:val="28"/>
          <w:szCs w:val="28"/>
          <w:shd w:val="clear" w:color="auto" w:fill="FFFFFF"/>
        </w:rPr>
        <w:t>Prevalence and Correlates of Falls among</w:t>
      </w:r>
      <w:r>
        <w:rPr>
          <w:rFonts w:asciiTheme="majorHAnsi" w:hAnsiTheme="majorHAnsi"/>
          <w:b/>
          <w:color w:val="365F91" w:themeColor="accent1" w:themeShade="BF"/>
          <w:sz w:val="28"/>
          <w:szCs w:val="28"/>
          <w:shd w:val="clear" w:color="auto" w:fill="FFFFFF"/>
        </w:rPr>
        <w:t xml:space="preserve"> Community-Dwelling Elderly o</w:t>
      </w:r>
      <w:r w:rsidRPr="00DF7910">
        <w:rPr>
          <w:rFonts w:asciiTheme="majorHAnsi" w:hAnsiTheme="majorHAnsi"/>
          <w:b/>
          <w:color w:val="365F91" w:themeColor="accent1" w:themeShade="BF"/>
          <w:sz w:val="28"/>
          <w:szCs w:val="28"/>
          <w:shd w:val="clear" w:color="auto" w:fill="FFFFFF"/>
        </w:rPr>
        <w:t xml:space="preserve">f </w:t>
      </w:r>
      <w:proofErr w:type="spellStart"/>
      <w:r w:rsidRPr="00DF7910">
        <w:rPr>
          <w:rFonts w:asciiTheme="majorHAnsi" w:hAnsiTheme="majorHAnsi"/>
          <w:b/>
          <w:color w:val="365F91" w:themeColor="accent1" w:themeShade="BF"/>
          <w:sz w:val="28"/>
          <w:szCs w:val="28"/>
          <w:shd w:val="clear" w:color="auto" w:fill="FFFFFF"/>
        </w:rPr>
        <w:t>Guwahati</w:t>
      </w:r>
      <w:proofErr w:type="spellEnd"/>
      <w:r w:rsidRPr="00DF7910">
        <w:rPr>
          <w:rFonts w:asciiTheme="majorHAnsi" w:hAnsiTheme="majorHAnsi"/>
          <w:b/>
          <w:color w:val="365F91" w:themeColor="accent1" w:themeShade="BF"/>
          <w:sz w:val="28"/>
          <w:szCs w:val="28"/>
          <w:shd w:val="clear" w:color="auto" w:fill="FFFFFF"/>
        </w:rPr>
        <w:t xml:space="preserve"> City, Assam</w:t>
      </w:r>
      <w:r w:rsidRPr="00DF7910">
        <w:rPr>
          <w:rFonts w:asciiTheme="majorHAnsi" w:hAnsiTheme="majorHAnsi"/>
          <w:b/>
          <w:color w:val="365F91" w:themeColor="accent1" w:themeShade="BF"/>
          <w:sz w:val="28"/>
          <w:szCs w:val="28"/>
        </w:rPr>
        <w:br/>
      </w:r>
      <w:r w:rsidRPr="00DF7910">
        <w:rPr>
          <w:rFonts w:asciiTheme="majorHAnsi" w:hAnsiTheme="majorHAnsi"/>
          <w:b/>
          <w:color w:val="000000"/>
          <w:sz w:val="20"/>
          <w:szCs w:val="20"/>
          <w:shd w:val="clear" w:color="auto" w:fill="FFFFFF"/>
          <w:vertAlign w:val="superscript"/>
        </w:rPr>
        <w:t>1</w:t>
      </w:r>
      <w:r w:rsidRPr="00DF7910">
        <w:rPr>
          <w:rFonts w:asciiTheme="majorHAnsi" w:hAnsiTheme="majorHAnsi"/>
          <w:b/>
          <w:color w:val="000000"/>
          <w:sz w:val="20"/>
          <w:szCs w:val="20"/>
          <w:shd w:val="clear" w:color="auto" w:fill="FFFFFF"/>
        </w:rPr>
        <w:t xml:space="preserve">Dr </w:t>
      </w:r>
      <w:proofErr w:type="spellStart"/>
      <w:r w:rsidRPr="00DF7910">
        <w:rPr>
          <w:rFonts w:asciiTheme="majorHAnsi" w:hAnsiTheme="majorHAnsi"/>
          <w:b/>
          <w:color w:val="000000"/>
          <w:sz w:val="20"/>
          <w:szCs w:val="20"/>
          <w:shd w:val="clear" w:color="auto" w:fill="FFFFFF"/>
        </w:rPr>
        <w:t>Anku</w:t>
      </w:r>
      <w:proofErr w:type="spellEnd"/>
      <w:r w:rsidRPr="00DF7910">
        <w:rPr>
          <w:rFonts w:asciiTheme="majorHAnsi" w:hAnsiTheme="majorHAnsi"/>
          <w:b/>
          <w:color w:val="000000"/>
          <w:sz w:val="20"/>
          <w:szCs w:val="20"/>
          <w:shd w:val="clear" w:color="auto" w:fill="FFFFFF"/>
        </w:rPr>
        <w:t xml:space="preserve"> </w:t>
      </w:r>
      <w:proofErr w:type="spellStart"/>
      <w:r w:rsidRPr="00DF7910">
        <w:rPr>
          <w:rFonts w:asciiTheme="majorHAnsi" w:hAnsiTheme="majorHAnsi"/>
          <w:b/>
          <w:color w:val="000000"/>
          <w:sz w:val="20"/>
          <w:szCs w:val="20"/>
          <w:shd w:val="clear" w:color="auto" w:fill="FFFFFF"/>
        </w:rPr>
        <w:t>Moni</w:t>
      </w:r>
      <w:proofErr w:type="spellEnd"/>
      <w:r w:rsidRPr="00DF7910">
        <w:rPr>
          <w:rFonts w:asciiTheme="majorHAnsi" w:hAnsiTheme="majorHAnsi"/>
          <w:b/>
          <w:color w:val="000000"/>
          <w:sz w:val="20"/>
          <w:szCs w:val="20"/>
          <w:shd w:val="clear" w:color="auto" w:fill="FFFFFF"/>
        </w:rPr>
        <w:t xml:space="preserve"> </w:t>
      </w:r>
      <w:proofErr w:type="spellStart"/>
      <w:r w:rsidRPr="00DF7910">
        <w:rPr>
          <w:rFonts w:asciiTheme="majorHAnsi" w:hAnsiTheme="majorHAnsi"/>
          <w:b/>
          <w:color w:val="000000"/>
          <w:sz w:val="20"/>
          <w:szCs w:val="20"/>
          <w:shd w:val="clear" w:color="auto" w:fill="FFFFFF"/>
        </w:rPr>
        <w:t>Saikia</w:t>
      </w:r>
      <w:proofErr w:type="spellEnd"/>
      <w:r w:rsidRPr="00DF7910">
        <w:rPr>
          <w:rFonts w:asciiTheme="majorHAnsi" w:hAnsiTheme="majorHAnsi"/>
          <w:b/>
          <w:color w:val="000000"/>
          <w:sz w:val="20"/>
          <w:szCs w:val="20"/>
          <w:shd w:val="clear" w:color="auto" w:fill="FFFFFF"/>
        </w:rPr>
        <w:t xml:space="preserve"> ,</w:t>
      </w:r>
      <w:r w:rsidRPr="00DF7910">
        <w:rPr>
          <w:rFonts w:asciiTheme="majorHAnsi" w:hAnsiTheme="majorHAnsi"/>
          <w:color w:val="000000"/>
          <w:sz w:val="20"/>
          <w:szCs w:val="20"/>
          <w:shd w:val="clear" w:color="auto" w:fill="FFFFFF"/>
        </w:rPr>
        <w:t xml:space="preserve"> </w:t>
      </w:r>
      <w:r w:rsidRPr="00DF7910">
        <w:rPr>
          <w:rFonts w:asciiTheme="majorHAnsi" w:hAnsiTheme="majorHAnsi"/>
          <w:color w:val="000000"/>
          <w:sz w:val="20"/>
          <w:szCs w:val="20"/>
          <w:shd w:val="clear" w:color="auto" w:fill="FFFFFF"/>
          <w:vertAlign w:val="superscript"/>
        </w:rPr>
        <w:t>2</w:t>
      </w:r>
      <w:r w:rsidRPr="00DF7910">
        <w:rPr>
          <w:rFonts w:asciiTheme="majorHAnsi" w:hAnsiTheme="majorHAnsi"/>
          <w:b/>
          <w:color w:val="000000"/>
          <w:sz w:val="20"/>
          <w:szCs w:val="20"/>
          <w:shd w:val="clear" w:color="auto" w:fill="FFFFFF"/>
        </w:rPr>
        <w:t xml:space="preserve"> Dr Ashok Kumar Das,</w:t>
      </w:r>
      <w:r w:rsidRPr="00DF7910">
        <w:rPr>
          <w:rFonts w:asciiTheme="majorHAnsi" w:hAnsiTheme="majorHAnsi"/>
          <w:b/>
          <w:color w:val="000000"/>
          <w:sz w:val="20"/>
          <w:szCs w:val="20"/>
          <w:shd w:val="clear" w:color="auto" w:fill="FFFFFF"/>
          <w:vertAlign w:val="superscript"/>
        </w:rPr>
        <w:t>3</w:t>
      </w:r>
      <w:r w:rsidRPr="00DF7910">
        <w:rPr>
          <w:rFonts w:asciiTheme="majorHAnsi" w:hAnsiTheme="majorHAnsi"/>
          <w:b/>
          <w:color w:val="000000"/>
          <w:sz w:val="20"/>
          <w:szCs w:val="20"/>
          <w:shd w:val="clear" w:color="auto" w:fill="FFFFFF"/>
        </w:rPr>
        <w:t xml:space="preserve"> Ms </w:t>
      </w:r>
      <w:proofErr w:type="spellStart"/>
      <w:r w:rsidRPr="00DF7910">
        <w:rPr>
          <w:rFonts w:asciiTheme="majorHAnsi" w:hAnsiTheme="majorHAnsi"/>
          <w:b/>
          <w:color w:val="000000"/>
          <w:sz w:val="20"/>
          <w:szCs w:val="20"/>
          <w:shd w:val="clear" w:color="auto" w:fill="FFFFFF"/>
        </w:rPr>
        <w:t>Anjana</w:t>
      </w:r>
      <w:proofErr w:type="spellEnd"/>
      <w:r w:rsidRPr="00DF7910">
        <w:rPr>
          <w:rFonts w:asciiTheme="majorHAnsi" w:hAnsiTheme="majorHAnsi"/>
          <w:b/>
          <w:color w:val="000000"/>
          <w:sz w:val="20"/>
          <w:szCs w:val="20"/>
          <w:shd w:val="clear" w:color="auto" w:fill="FFFFFF"/>
        </w:rPr>
        <w:t xml:space="preserve"> </w:t>
      </w:r>
      <w:proofErr w:type="spellStart"/>
      <w:r w:rsidRPr="00DF7910">
        <w:rPr>
          <w:rFonts w:asciiTheme="majorHAnsi" w:hAnsiTheme="majorHAnsi"/>
          <w:b/>
          <w:color w:val="000000"/>
          <w:sz w:val="20"/>
          <w:szCs w:val="20"/>
          <w:shd w:val="clear" w:color="auto" w:fill="FFFFFF"/>
        </w:rPr>
        <w:t>Moyee</w:t>
      </w:r>
      <w:proofErr w:type="spellEnd"/>
      <w:r w:rsidRPr="00DF7910">
        <w:rPr>
          <w:rFonts w:asciiTheme="majorHAnsi" w:hAnsiTheme="majorHAnsi"/>
          <w:b/>
          <w:color w:val="000000"/>
          <w:sz w:val="20"/>
          <w:szCs w:val="20"/>
          <w:shd w:val="clear" w:color="auto" w:fill="FFFFFF"/>
        </w:rPr>
        <w:t xml:space="preserve"> </w:t>
      </w:r>
      <w:proofErr w:type="spellStart"/>
      <w:r w:rsidRPr="00DF7910">
        <w:rPr>
          <w:rFonts w:asciiTheme="majorHAnsi" w:hAnsiTheme="majorHAnsi"/>
          <w:b/>
          <w:color w:val="000000"/>
          <w:sz w:val="20"/>
          <w:szCs w:val="20"/>
          <w:shd w:val="clear" w:color="auto" w:fill="FFFFFF"/>
        </w:rPr>
        <w:t>Saikia</w:t>
      </w:r>
      <w:proofErr w:type="spellEnd"/>
    </w:p>
    <w:p w:rsidR="00734170" w:rsidRPr="00DF7910" w:rsidRDefault="00734170" w:rsidP="00734170">
      <w:pPr>
        <w:spacing w:line="360" w:lineRule="auto"/>
        <w:ind w:right="692"/>
        <w:rPr>
          <w:rFonts w:asciiTheme="majorHAnsi" w:hAnsiTheme="majorHAnsi"/>
          <w:color w:val="000000"/>
          <w:sz w:val="20"/>
          <w:szCs w:val="20"/>
          <w:shd w:val="clear" w:color="auto" w:fill="FFFFFF"/>
        </w:rPr>
      </w:pPr>
    </w:p>
    <w:p w:rsidR="00734170" w:rsidRPr="00DF7910" w:rsidRDefault="00734170" w:rsidP="00734170">
      <w:pPr>
        <w:spacing w:line="360" w:lineRule="auto"/>
        <w:ind w:right="692"/>
        <w:rPr>
          <w:rFonts w:asciiTheme="majorHAnsi" w:hAnsiTheme="majorHAnsi"/>
          <w:color w:val="000000"/>
          <w:sz w:val="18"/>
          <w:szCs w:val="18"/>
          <w:shd w:val="clear" w:color="auto" w:fill="FFFFFF"/>
        </w:rPr>
      </w:pPr>
      <w:r w:rsidRPr="00DF7910">
        <w:rPr>
          <w:rFonts w:asciiTheme="majorHAnsi" w:hAnsiTheme="majorHAnsi"/>
          <w:color w:val="000000"/>
          <w:sz w:val="18"/>
          <w:szCs w:val="18"/>
          <w:shd w:val="clear" w:color="auto" w:fill="FFFFFF"/>
          <w:vertAlign w:val="superscript"/>
        </w:rPr>
        <w:t>1</w:t>
      </w:r>
      <w:r w:rsidRPr="00DF7910">
        <w:rPr>
          <w:rFonts w:asciiTheme="majorHAnsi" w:hAnsiTheme="majorHAnsi"/>
          <w:color w:val="000000"/>
          <w:sz w:val="18"/>
          <w:szCs w:val="18"/>
          <w:shd w:val="clear" w:color="auto" w:fill="FFFFFF"/>
        </w:rPr>
        <w:t>Associate Professor</w:t>
      </w:r>
      <w:proofErr w:type="gramStart"/>
      <w:r w:rsidRPr="00DF7910">
        <w:rPr>
          <w:rFonts w:asciiTheme="majorHAnsi" w:hAnsiTheme="majorHAnsi"/>
          <w:color w:val="000000"/>
          <w:sz w:val="18"/>
          <w:szCs w:val="18"/>
          <w:shd w:val="clear" w:color="auto" w:fill="FFFFFF"/>
        </w:rPr>
        <w:t>, ,</w:t>
      </w:r>
      <w:proofErr w:type="gramEnd"/>
      <w:r w:rsidRPr="00DF7910">
        <w:rPr>
          <w:rFonts w:asciiTheme="majorHAnsi" w:hAnsiTheme="majorHAnsi"/>
          <w:color w:val="000000"/>
          <w:sz w:val="18"/>
          <w:szCs w:val="18"/>
          <w:shd w:val="clear" w:color="auto" w:fill="FFFFFF"/>
        </w:rPr>
        <w:t xml:space="preserve"> Dept. of Community Medicine, </w:t>
      </w:r>
      <w:proofErr w:type="spellStart"/>
      <w:r w:rsidRPr="00DF7910">
        <w:rPr>
          <w:rFonts w:asciiTheme="majorHAnsi" w:hAnsiTheme="majorHAnsi"/>
          <w:color w:val="000000"/>
          <w:sz w:val="18"/>
          <w:szCs w:val="18"/>
          <w:shd w:val="clear" w:color="auto" w:fill="FFFFFF"/>
        </w:rPr>
        <w:t>Gauhati</w:t>
      </w:r>
      <w:proofErr w:type="spellEnd"/>
      <w:r w:rsidRPr="00DF7910">
        <w:rPr>
          <w:rFonts w:asciiTheme="majorHAnsi" w:hAnsiTheme="majorHAnsi"/>
          <w:color w:val="000000"/>
          <w:sz w:val="18"/>
          <w:szCs w:val="18"/>
          <w:shd w:val="clear" w:color="auto" w:fill="FFFFFF"/>
        </w:rPr>
        <w:t xml:space="preserve"> Medical College, </w:t>
      </w:r>
      <w:proofErr w:type="spellStart"/>
      <w:r w:rsidRPr="00DF7910">
        <w:rPr>
          <w:rFonts w:asciiTheme="majorHAnsi" w:hAnsiTheme="majorHAnsi"/>
          <w:color w:val="000000"/>
          <w:sz w:val="18"/>
          <w:szCs w:val="18"/>
          <w:shd w:val="clear" w:color="auto" w:fill="FFFFFF"/>
        </w:rPr>
        <w:t>Guwahati</w:t>
      </w:r>
      <w:proofErr w:type="spellEnd"/>
      <w:r w:rsidRPr="00DF7910">
        <w:rPr>
          <w:rFonts w:asciiTheme="majorHAnsi" w:hAnsiTheme="majorHAnsi"/>
          <w:color w:val="000000"/>
          <w:sz w:val="18"/>
          <w:szCs w:val="18"/>
          <w:shd w:val="clear" w:color="auto" w:fill="FFFFFF"/>
        </w:rPr>
        <w:t xml:space="preserve">, Assam, </w:t>
      </w:r>
    </w:p>
    <w:p w:rsidR="00734170" w:rsidRPr="00DF7910" w:rsidRDefault="00734170" w:rsidP="00734170">
      <w:pPr>
        <w:spacing w:line="360" w:lineRule="auto"/>
        <w:ind w:right="692"/>
        <w:rPr>
          <w:rFonts w:asciiTheme="majorHAnsi" w:hAnsiTheme="majorHAnsi"/>
          <w:color w:val="000000"/>
          <w:sz w:val="18"/>
          <w:szCs w:val="18"/>
          <w:shd w:val="clear" w:color="auto" w:fill="FFFFFF"/>
        </w:rPr>
      </w:pPr>
      <w:r w:rsidRPr="00DF7910">
        <w:rPr>
          <w:rFonts w:asciiTheme="majorHAnsi" w:hAnsiTheme="majorHAnsi"/>
          <w:color w:val="000000"/>
          <w:sz w:val="18"/>
          <w:szCs w:val="18"/>
          <w:shd w:val="clear" w:color="auto" w:fill="FFFFFF"/>
          <w:vertAlign w:val="superscript"/>
        </w:rPr>
        <w:t>2</w:t>
      </w:r>
      <w:r w:rsidRPr="00DF7910">
        <w:rPr>
          <w:rFonts w:asciiTheme="majorHAnsi" w:hAnsiTheme="majorHAnsi"/>
          <w:color w:val="000000"/>
          <w:sz w:val="18"/>
          <w:szCs w:val="18"/>
          <w:shd w:val="clear" w:color="auto" w:fill="FFFFFF"/>
        </w:rPr>
        <w:t xml:space="preserve">Associate Professor, Dept of Surgery, FAA Medical College, </w:t>
      </w:r>
      <w:proofErr w:type="spellStart"/>
      <w:r w:rsidRPr="00DF7910">
        <w:rPr>
          <w:rFonts w:asciiTheme="majorHAnsi" w:hAnsiTheme="majorHAnsi"/>
          <w:color w:val="000000"/>
          <w:sz w:val="18"/>
          <w:szCs w:val="18"/>
          <w:shd w:val="clear" w:color="auto" w:fill="FFFFFF"/>
        </w:rPr>
        <w:t>Barpeta</w:t>
      </w:r>
      <w:proofErr w:type="spellEnd"/>
      <w:r w:rsidRPr="00DF7910">
        <w:rPr>
          <w:rFonts w:asciiTheme="majorHAnsi" w:hAnsiTheme="majorHAnsi"/>
          <w:color w:val="000000"/>
          <w:sz w:val="18"/>
          <w:szCs w:val="18"/>
          <w:shd w:val="clear" w:color="auto" w:fill="FFFFFF"/>
        </w:rPr>
        <w:t xml:space="preserve">, </w:t>
      </w:r>
      <w:proofErr w:type="gramStart"/>
      <w:r w:rsidRPr="00DF7910">
        <w:rPr>
          <w:rFonts w:asciiTheme="majorHAnsi" w:hAnsiTheme="majorHAnsi"/>
          <w:color w:val="000000"/>
          <w:sz w:val="18"/>
          <w:szCs w:val="18"/>
          <w:shd w:val="clear" w:color="auto" w:fill="FFFFFF"/>
        </w:rPr>
        <w:t>Assam ,</w:t>
      </w:r>
      <w:proofErr w:type="gramEnd"/>
    </w:p>
    <w:p w:rsidR="00734170" w:rsidRPr="00DF7910" w:rsidRDefault="00734170" w:rsidP="00734170">
      <w:pPr>
        <w:spacing w:line="360" w:lineRule="auto"/>
        <w:ind w:right="692"/>
        <w:rPr>
          <w:rFonts w:asciiTheme="majorHAnsi" w:hAnsiTheme="majorHAnsi"/>
          <w:color w:val="000000"/>
          <w:sz w:val="18"/>
          <w:szCs w:val="18"/>
          <w:shd w:val="clear" w:color="auto" w:fill="FFFFFF"/>
        </w:rPr>
      </w:pPr>
      <w:proofErr w:type="gramStart"/>
      <w:r w:rsidRPr="00DF7910">
        <w:rPr>
          <w:rFonts w:asciiTheme="majorHAnsi" w:hAnsiTheme="majorHAnsi"/>
          <w:b/>
          <w:color w:val="000000"/>
          <w:sz w:val="18"/>
          <w:szCs w:val="18"/>
          <w:shd w:val="clear" w:color="auto" w:fill="FFFFFF"/>
          <w:vertAlign w:val="superscript"/>
        </w:rPr>
        <w:t>3</w:t>
      </w:r>
      <w:r w:rsidRPr="00DF7910">
        <w:rPr>
          <w:rFonts w:asciiTheme="majorHAnsi" w:hAnsiTheme="majorHAnsi"/>
          <w:color w:val="000000"/>
          <w:sz w:val="18"/>
          <w:szCs w:val="18"/>
          <w:shd w:val="clear" w:color="auto" w:fill="FFFFFF"/>
        </w:rPr>
        <w:t xml:space="preserve">Statistician, Dept. of Community Medicine, </w:t>
      </w:r>
      <w:proofErr w:type="spellStart"/>
      <w:r w:rsidRPr="00DF7910">
        <w:rPr>
          <w:rFonts w:asciiTheme="majorHAnsi" w:hAnsiTheme="majorHAnsi"/>
          <w:color w:val="000000"/>
          <w:sz w:val="18"/>
          <w:szCs w:val="18"/>
          <w:shd w:val="clear" w:color="auto" w:fill="FFFFFF"/>
        </w:rPr>
        <w:t>Gauhati</w:t>
      </w:r>
      <w:proofErr w:type="spellEnd"/>
      <w:r w:rsidRPr="00DF7910">
        <w:rPr>
          <w:rFonts w:asciiTheme="majorHAnsi" w:hAnsiTheme="majorHAnsi"/>
          <w:color w:val="000000"/>
          <w:sz w:val="18"/>
          <w:szCs w:val="18"/>
          <w:shd w:val="clear" w:color="auto" w:fill="FFFFFF"/>
        </w:rPr>
        <w:t xml:space="preserve"> Medical College, </w:t>
      </w:r>
      <w:proofErr w:type="spellStart"/>
      <w:r w:rsidRPr="00DF7910">
        <w:rPr>
          <w:rFonts w:asciiTheme="majorHAnsi" w:hAnsiTheme="majorHAnsi"/>
          <w:color w:val="000000"/>
          <w:sz w:val="18"/>
          <w:szCs w:val="18"/>
          <w:shd w:val="clear" w:color="auto" w:fill="FFFFFF"/>
        </w:rPr>
        <w:t>Guwahati</w:t>
      </w:r>
      <w:proofErr w:type="spellEnd"/>
      <w:r w:rsidRPr="00DF7910">
        <w:rPr>
          <w:rFonts w:asciiTheme="majorHAnsi" w:hAnsiTheme="majorHAnsi"/>
          <w:color w:val="000000"/>
          <w:sz w:val="18"/>
          <w:szCs w:val="18"/>
          <w:shd w:val="clear" w:color="auto" w:fill="FFFFFF"/>
        </w:rPr>
        <w:t>, Assam.</w:t>
      </w:r>
      <w:proofErr w:type="gramEnd"/>
    </w:p>
    <w:p w:rsidR="00734170" w:rsidRPr="00DF7910" w:rsidRDefault="00734170" w:rsidP="00734170">
      <w:pPr>
        <w:pBdr>
          <w:bottom w:val="single" w:sz="6" w:space="1" w:color="auto"/>
        </w:pBdr>
        <w:spacing w:line="360" w:lineRule="auto"/>
        <w:ind w:right="692"/>
        <w:jc w:val="both"/>
        <w:rPr>
          <w:rFonts w:asciiTheme="majorHAnsi" w:hAnsiTheme="majorHAnsi"/>
          <w:color w:val="000000"/>
          <w:sz w:val="18"/>
          <w:szCs w:val="18"/>
          <w:shd w:val="clear" w:color="auto" w:fill="FFFFFF"/>
        </w:rPr>
      </w:pPr>
      <w:r w:rsidRPr="00DF7910">
        <w:rPr>
          <w:rFonts w:asciiTheme="majorHAnsi" w:hAnsiTheme="majorHAnsi"/>
          <w:color w:val="000000"/>
          <w:sz w:val="18"/>
          <w:szCs w:val="18"/>
          <w:shd w:val="clear" w:color="auto" w:fill="FFFFFF"/>
        </w:rPr>
        <w:t xml:space="preserve">Corresponding author: Dr </w:t>
      </w:r>
      <w:proofErr w:type="spellStart"/>
      <w:r w:rsidRPr="00DF7910">
        <w:rPr>
          <w:rFonts w:asciiTheme="majorHAnsi" w:hAnsiTheme="majorHAnsi"/>
          <w:color w:val="000000"/>
          <w:sz w:val="18"/>
          <w:szCs w:val="18"/>
          <w:shd w:val="clear" w:color="auto" w:fill="FFFFFF"/>
        </w:rPr>
        <w:t>Anku</w:t>
      </w:r>
      <w:proofErr w:type="spellEnd"/>
      <w:r w:rsidRPr="00DF7910">
        <w:rPr>
          <w:rFonts w:asciiTheme="majorHAnsi" w:hAnsiTheme="majorHAnsi"/>
          <w:color w:val="000000"/>
          <w:sz w:val="18"/>
          <w:szCs w:val="18"/>
          <w:shd w:val="clear" w:color="auto" w:fill="FFFFFF"/>
        </w:rPr>
        <w:t xml:space="preserve"> </w:t>
      </w:r>
      <w:proofErr w:type="spellStart"/>
      <w:r w:rsidRPr="00DF7910">
        <w:rPr>
          <w:rFonts w:asciiTheme="majorHAnsi" w:hAnsiTheme="majorHAnsi"/>
          <w:color w:val="000000"/>
          <w:sz w:val="18"/>
          <w:szCs w:val="18"/>
          <w:shd w:val="clear" w:color="auto" w:fill="FFFFFF"/>
        </w:rPr>
        <w:t>Moni</w:t>
      </w:r>
      <w:proofErr w:type="spellEnd"/>
      <w:r w:rsidRPr="00DF7910">
        <w:rPr>
          <w:rFonts w:asciiTheme="majorHAnsi" w:hAnsiTheme="majorHAnsi"/>
          <w:color w:val="000000"/>
          <w:sz w:val="18"/>
          <w:szCs w:val="18"/>
          <w:shd w:val="clear" w:color="auto" w:fill="FFFFFF"/>
        </w:rPr>
        <w:t xml:space="preserve"> </w:t>
      </w:r>
      <w:proofErr w:type="spellStart"/>
      <w:r w:rsidRPr="00DF7910">
        <w:rPr>
          <w:rFonts w:asciiTheme="majorHAnsi" w:hAnsiTheme="majorHAnsi"/>
          <w:color w:val="000000"/>
          <w:sz w:val="18"/>
          <w:szCs w:val="18"/>
          <w:shd w:val="clear" w:color="auto" w:fill="FFFFFF"/>
        </w:rPr>
        <w:t>Saikia</w:t>
      </w:r>
      <w:proofErr w:type="spellEnd"/>
      <w:r w:rsidRPr="00DF7910">
        <w:rPr>
          <w:rFonts w:asciiTheme="majorHAnsi" w:hAnsiTheme="majorHAnsi"/>
          <w:color w:val="000000"/>
          <w:sz w:val="18"/>
          <w:szCs w:val="18"/>
          <w:shd w:val="clear" w:color="auto" w:fill="FFFFFF"/>
        </w:rPr>
        <w:t>.</w:t>
      </w:r>
    </w:p>
    <w:p w:rsidR="00734170" w:rsidRDefault="00734170" w:rsidP="00734170">
      <w:pPr>
        <w:spacing w:line="360" w:lineRule="auto"/>
        <w:ind w:right="692"/>
        <w:jc w:val="both"/>
        <w:rPr>
          <w:b/>
          <w:sz w:val="20"/>
          <w:szCs w:val="20"/>
        </w:rPr>
      </w:pPr>
    </w:p>
    <w:p w:rsidR="00734170" w:rsidRPr="00DF7910" w:rsidRDefault="00734170" w:rsidP="00734170">
      <w:pPr>
        <w:spacing w:line="360" w:lineRule="auto"/>
        <w:ind w:right="692"/>
        <w:jc w:val="both"/>
        <w:rPr>
          <w:sz w:val="20"/>
          <w:szCs w:val="20"/>
        </w:rPr>
      </w:pPr>
      <w:r w:rsidRPr="00DF7910">
        <w:rPr>
          <w:b/>
          <w:sz w:val="20"/>
          <w:szCs w:val="20"/>
        </w:rPr>
        <w:t>Abstract:</w:t>
      </w:r>
      <w:r w:rsidRPr="00DF7910">
        <w:rPr>
          <w:sz w:val="20"/>
          <w:szCs w:val="20"/>
        </w:rPr>
        <w:t xml:space="preserve"> </w:t>
      </w:r>
    </w:p>
    <w:p w:rsidR="00734170" w:rsidRPr="00DF7910" w:rsidRDefault="00734170" w:rsidP="00734170">
      <w:pPr>
        <w:spacing w:line="360" w:lineRule="auto"/>
        <w:ind w:right="692"/>
        <w:jc w:val="both"/>
        <w:rPr>
          <w:sz w:val="18"/>
          <w:szCs w:val="18"/>
        </w:rPr>
      </w:pPr>
      <w:r w:rsidRPr="00DF7910">
        <w:rPr>
          <w:sz w:val="18"/>
          <w:szCs w:val="18"/>
        </w:rPr>
        <w:t xml:space="preserve">Falls in elderly are not only associated with injury, hospitalization or morbidity but also an important determining factor for independence, hence quality of life. Most of risk factors for falls are preventable. However, the issue is mostly underreported among the elders in absence of injuries. There is dearth of information on the prevalence of falls among elderly from the north east part of India. </w:t>
      </w:r>
    </w:p>
    <w:p w:rsidR="00734170" w:rsidRPr="00DF7910" w:rsidRDefault="00734170" w:rsidP="00734170">
      <w:pPr>
        <w:spacing w:line="360" w:lineRule="auto"/>
        <w:ind w:right="692"/>
        <w:jc w:val="both"/>
        <w:rPr>
          <w:sz w:val="18"/>
          <w:szCs w:val="18"/>
        </w:rPr>
      </w:pPr>
      <w:r w:rsidRPr="00DF7910">
        <w:rPr>
          <w:sz w:val="18"/>
          <w:szCs w:val="18"/>
        </w:rPr>
        <w:t xml:space="preserve">Objectives: To study the prevalence and correlates of falls among community dwelling elderly. </w:t>
      </w:r>
    </w:p>
    <w:p w:rsidR="00734170" w:rsidRPr="00DF7910" w:rsidRDefault="00734170" w:rsidP="00734170">
      <w:pPr>
        <w:pBdr>
          <w:bottom w:val="single" w:sz="6" w:space="1" w:color="auto"/>
        </w:pBdr>
        <w:spacing w:line="360" w:lineRule="auto"/>
        <w:ind w:right="692"/>
        <w:jc w:val="both"/>
        <w:rPr>
          <w:rStyle w:val="citation"/>
          <w:color w:val="000000"/>
          <w:sz w:val="18"/>
          <w:szCs w:val="18"/>
          <w:bdr w:val="none" w:sz="0" w:space="0" w:color="auto" w:frame="1"/>
          <w:shd w:val="clear" w:color="auto" w:fill="FFFFFF"/>
        </w:rPr>
      </w:pPr>
      <w:r w:rsidRPr="00DF7910">
        <w:rPr>
          <w:rStyle w:val="citation"/>
          <w:b/>
          <w:color w:val="000000"/>
          <w:sz w:val="18"/>
          <w:szCs w:val="18"/>
          <w:bdr w:val="none" w:sz="0" w:space="0" w:color="auto" w:frame="1"/>
          <w:shd w:val="clear" w:color="auto" w:fill="FFFFFF"/>
        </w:rPr>
        <w:t xml:space="preserve">Keywords: </w:t>
      </w:r>
      <w:r w:rsidRPr="00DF7910">
        <w:rPr>
          <w:rStyle w:val="citation"/>
          <w:color w:val="000000"/>
          <w:sz w:val="18"/>
          <w:szCs w:val="18"/>
          <w:bdr w:val="none" w:sz="0" w:space="0" w:color="auto" w:frame="1"/>
          <w:shd w:val="clear" w:color="auto" w:fill="FFFFFF"/>
        </w:rPr>
        <w:t>elderly, falls, early dementia questionnaire, Katz index</w:t>
      </w:r>
    </w:p>
    <w:p w:rsidR="0006104F" w:rsidRDefault="0006104F" w:rsidP="00734170">
      <w:pPr>
        <w:spacing w:line="360" w:lineRule="auto"/>
        <w:jc w:val="both"/>
        <w:outlineLvl w:val="0"/>
      </w:pPr>
    </w:p>
    <w:p w:rsidR="00734170" w:rsidRDefault="00734170">
      <w:pPr>
        <w:spacing w:line="360" w:lineRule="auto"/>
        <w:jc w:val="both"/>
        <w:outlineLvl w:val="0"/>
      </w:pPr>
    </w:p>
    <w:sectPr w:rsidR="00734170"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405"/>
    <w:rsid w:val="000061B3"/>
    <w:rsid w:val="0006104F"/>
    <w:rsid w:val="001170B6"/>
    <w:rsid w:val="00274F00"/>
    <w:rsid w:val="003F0253"/>
    <w:rsid w:val="004B274B"/>
    <w:rsid w:val="00734170"/>
    <w:rsid w:val="0088656E"/>
    <w:rsid w:val="009E591E"/>
    <w:rsid w:val="00A83F59"/>
    <w:rsid w:val="00AD3405"/>
    <w:rsid w:val="00AE3137"/>
    <w:rsid w:val="00B5444E"/>
    <w:rsid w:val="00F3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0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05"/>
    <w:pPr>
      <w:tabs>
        <w:tab w:val="center" w:pos="4513"/>
        <w:tab w:val="right" w:pos="9026"/>
      </w:tabs>
    </w:pPr>
  </w:style>
  <w:style w:type="character" w:customStyle="1" w:styleId="HeaderChar">
    <w:name w:val="Header Char"/>
    <w:basedOn w:val="DefaultParagraphFont"/>
    <w:link w:val="Header"/>
    <w:uiPriority w:val="99"/>
    <w:rsid w:val="00AD3405"/>
    <w:rPr>
      <w:rFonts w:ascii="Times New Roman" w:eastAsia="Times New Roman" w:hAnsi="Times New Roman" w:cs="Times New Roman"/>
      <w:sz w:val="24"/>
      <w:szCs w:val="24"/>
      <w:lang w:val="en-GB"/>
    </w:rPr>
  </w:style>
  <w:style w:type="character" w:customStyle="1" w:styleId="citation">
    <w:name w:val="citation"/>
    <w:basedOn w:val="DefaultParagraphFont"/>
    <w:rsid w:val="00734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2016-03-25T11:14:00Z</dcterms:created>
  <dcterms:modified xsi:type="dcterms:W3CDTF">2016-03-25T11:14:00Z</dcterms:modified>
</cp:coreProperties>
</file>